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3E" w:rsidRPr="0075423E" w:rsidRDefault="0075423E" w:rsidP="0075423E">
      <w:pPr>
        <w:shd w:val="clear" w:color="auto" w:fill="FFFFFF"/>
        <w:spacing w:after="0" w:line="324" w:lineRule="atLeast"/>
        <w:outlineLvl w:val="1"/>
        <w:rPr>
          <w:rFonts w:ascii="Georgia" w:eastAsia="Times New Roman" w:hAnsi="Georgia" w:cs="Times New Roman"/>
          <w:color w:val="000000"/>
          <w:kern w:val="36"/>
          <w:sz w:val="55"/>
          <w:szCs w:val="55"/>
          <w:lang w:eastAsia="cs-CZ"/>
        </w:rPr>
      </w:pPr>
      <w:bookmarkStart w:id="0" w:name="_GoBack"/>
      <w:bookmarkEnd w:id="0"/>
      <w:r w:rsidRPr="0075423E">
        <w:rPr>
          <w:rFonts w:ascii="Georgia" w:eastAsia="Times New Roman" w:hAnsi="Georgia" w:cs="Times New Roman"/>
          <w:color w:val="000000"/>
          <w:kern w:val="36"/>
          <w:sz w:val="55"/>
          <w:szCs w:val="55"/>
          <w:lang w:eastAsia="cs-CZ"/>
        </w:rPr>
        <w:t>Kontrola kotlů je povinná do konce prosince, jinak hrozí pokuta až 20 tisíc</w:t>
      </w:r>
    </w:p>
    <w:p w:rsidR="0075423E" w:rsidRPr="0075423E" w:rsidRDefault="0075423E" w:rsidP="0075423E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70100C"/>
          <w:sz w:val="28"/>
          <w:szCs w:val="28"/>
          <w:lang w:eastAsia="cs-CZ"/>
        </w:rPr>
      </w:pPr>
      <w:r w:rsidRPr="0075423E">
        <w:rPr>
          <w:rFonts w:ascii="Georgia" w:eastAsia="Times New Roman" w:hAnsi="Georgia" w:cs="Times New Roman"/>
          <w:color w:val="70100C"/>
          <w:sz w:val="28"/>
          <w:szCs w:val="28"/>
          <w:lang w:eastAsia="cs-CZ"/>
        </w:rPr>
        <w:t>Lidé, kteří mají jako zdroj tepla kotel na pevná paliva, mají už jen několik týdnů na to, aby si nechali udělat jeho kontrolu. Povinnou revizi těchto kotlů zavedla v září 2012 novela zákona o ochraně ovzduší a do konce letošního roku jí podle ministerstva životního prostředí musí projít celkem zhruba 500 tisíc topenišť.</w:t>
      </w:r>
    </w:p>
    <w:p w:rsidR="0075423E" w:rsidRPr="0075423E" w:rsidRDefault="0075423E" w:rsidP="0075423E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bookmarkStart w:id="1" w:name="over-menu"/>
      <w:bookmarkEnd w:id="1"/>
      <w:r w:rsidRPr="0075423E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 wp14:anchorId="4657B750" wp14:editId="2E205786">
            <wp:extent cx="5711825" cy="3217545"/>
            <wp:effectExtent l="0" t="0" r="3175" b="1905"/>
            <wp:docPr id="1" name="gallPicture" descr="Ilustrační sním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Picture" descr="Ilustrační sním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3E" w:rsidRPr="0075423E" w:rsidRDefault="0075423E" w:rsidP="0075423E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 w:rsidRPr="0075423E"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Ilustrační snímek </w:t>
      </w:r>
    </w:p>
    <w:p w:rsidR="0075423E" w:rsidRPr="0075423E" w:rsidRDefault="0075423E" w:rsidP="0075423E">
      <w:pPr>
        <w:spacing w:after="0" w:line="240" w:lineRule="auto"/>
        <w:rPr>
          <w:rFonts w:ascii="Arial" w:eastAsia="Times New Roman" w:hAnsi="Arial" w:cs="Arial"/>
          <w:color w:val="808080"/>
          <w:sz w:val="15"/>
          <w:szCs w:val="15"/>
          <w:lang w:eastAsia="cs-CZ"/>
        </w:rPr>
      </w:pPr>
      <w:r w:rsidRPr="0075423E">
        <w:rPr>
          <w:rFonts w:ascii="Arial" w:eastAsia="Times New Roman" w:hAnsi="Arial" w:cs="Arial"/>
          <w:color w:val="808080"/>
          <w:sz w:val="15"/>
          <w:szCs w:val="15"/>
          <w:lang w:eastAsia="cs-CZ"/>
        </w:rPr>
        <w:t xml:space="preserve">FOTO: </w:t>
      </w:r>
      <w:hyperlink r:id="rId5" w:history="1">
        <w:r w:rsidRPr="0075423E">
          <w:rPr>
            <w:rFonts w:ascii="Arial" w:eastAsia="Times New Roman" w:hAnsi="Arial" w:cs="Arial"/>
            <w:color w:val="808080"/>
            <w:sz w:val="15"/>
            <w:szCs w:val="15"/>
            <w:u w:val="single"/>
            <w:lang w:eastAsia="cs-CZ"/>
          </w:rPr>
          <w:t>Profimedia.cz</w:t>
        </w:r>
      </w:hyperlink>
      <w:r w:rsidRPr="0075423E">
        <w:rPr>
          <w:rFonts w:ascii="Arial" w:eastAsia="Times New Roman" w:hAnsi="Arial" w:cs="Arial"/>
          <w:color w:val="808080"/>
          <w:sz w:val="15"/>
          <w:szCs w:val="15"/>
          <w:lang w:eastAsia="cs-CZ"/>
        </w:rPr>
        <w:t xml:space="preserve"> </w:t>
      </w:r>
    </w:p>
    <w:p w:rsidR="0075423E" w:rsidRPr="0075423E" w:rsidRDefault="0075423E" w:rsidP="0075423E">
      <w:pPr>
        <w:spacing w:after="0" w:line="315" w:lineRule="atLeast"/>
        <w:rPr>
          <w:rFonts w:ascii="Georgia" w:eastAsia="Times New Roman" w:hAnsi="Georgia" w:cs="Times New Roman"/>
          <w:b/>
          <w:bCs/>
          <w:color w:val="70100C"/>
          <w:sz w:val="19"/>
          <w:szCs w:val="19"/>
          <w:lang w:eastAsia="cs-CZ"/>
        </w:rPr>
      </w:pPr>
      <w:r w:rsidRPr="0075423E">
        <w:rPr>
          <w:rFonts w:ascii="Georgia" w:eastAsia="Times New Roman" w:hAnsi="Georgia" w:cs="Times New Roman"/>
          <w:b/>
          <w:bCs/>
          <w:color w:val="70100C"/>
          <w:sz w:val="19"/>
          <w:szCs w:val="19"/>
          <w:lang w:eastAsia="cs-CZ"/>
        </w:rPr>
        <w:t xml:space="preserve">Dnes 4:15 </w:t>
      </w:r>
    </w:p>
    <w:p w:rsidR="0075423E" w:rsidRPr="0075423E" w:rsidRDefault="0075423E" w:rsidP="0075423E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75423E">
        <w:rPr>
          <w:rFonts w:ascii="Georgia" w:eastAsia="Times New Roman" w:hAnsi="Georgia" w:cs="Times New Roman"/>
          <w:color w:val="000000"/>
          <w:lang w:eastAsia="cs-CZ"/>
        </w:rPr>
        <w:t>Kontroly se vztahují na topná zařízení s příkonem od deseti do 300 kilowattů a teplovodním okruhem, tedy na většinu kotlů na uhlí, dřevo nebo jiná pevná paliva v rodinných domech určených k trvalému bydlení i k rekreaci. Revize platí i pro krbové vložky, pokud jsou napojené na radiátory a s tepelným příkonem od deseti kilowattů výše.</w:t>
      </w:r>
    </w:p>
    <w:p w:rsidR="0075423E" w:rsidRPr="0075423E" w:rsidRDefault="0075423E" w:rsidP="0075423E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75423E">
        <w:rPr>
          <w:rFonts w:ascii="Georgia" w:eastAsia="Times New Roman" w:hAnsi="Georgia" w:cs="Times New Roman"/>
          <w:color w:val="000000"/>
          <w:lang w:eastAsia="cs-CZ"/>
        </w:rPr>
        <w:t>Seznam revizorů, kteří mohou tyto kontroly provádět, lze nalézt na stránkách Asociace podniků topenářské techniky. Při kontrole zkoumá revizní technik kompletně celý kotel, jeho celistvost a těsnost, řídicí jednotku, regulátor a havarijní termostat, ale třeba také i to, co a jak se v kotli spaluje.</w:t>
      </w: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</w:tblGrid>
      <w:tr w:rsidR="0075423E" w:rsidRPr="0075423E" w:rsidTr="0075423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bottom w:val="single" w:sz="6" w:space="0" w:color="C0C0C0"/>
            </w:tcBorders>
            <w:shd w:val="clear" w:color="auto" w:fill="F4FC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423E" w:rsidRPr="0075423E" w:rsidRDefault="0075423E" w:rsidP="0075423E">
            <w:pPr>
              <w:spacing w:before="120" w:after="240" w:line="285" w:lineRule="atLeast"/>
              <w:jc w:val="center"/>
              <w:rPr>
                <w:rFonts w:ascii="Arial" w:eastAsia="Times New Roman" w:hAnsi="Arial" w:cs="Arial"/>
                <w:b/>
                <w:bCs/>
                <w:color w:val="006699"/>
                <w:sz w:val="17"/>
                <w:szCs w:val="17"/>
                <w:lang w:eastAsia="cs-CZ"/>
              </w:rPr>
            </w:pPr>
            <w:r w:rsidRPr="0075423E">
              <w:rPr>
                <w:rFonts w:ascii="Arial" w:eastAsia="Times New Roman" w:hAnsi="Arial" w:cs="Arial"/>
                <w:b/>
                <w:bCs/>
                <w:color w:val="006699"/>
                <w:sz w:val="17"/>
                <w:szCs w:val="17"/>
                <w:lang w:eastAsia="cs-CZ"/>
              </w:rPr>
              <w:t xml:space="preserve">ČTĚTE TAKÉ </w:t>
            </w:r>
          </w:p>
        </w:tc>
      </w:tr>
      <w:tr w:rsidR="0075423E" w:rsidRPr="0075423E" w:rsidTr="0075423E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bottom w:val="single" w:sz="6" w:space="0" w:color="C0C0C0"/>
            </w:tcBorders>
            <w:shd w:val="clear" w:color="auto" w:fill="F4FC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423E" w:rsidRPr="0075423E" w:rsidRDefault="0091080A" w:rsidP="0075423E">
            <w:pPr>
              <w:spacing w:before="120" w:after="240" w:line="28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hyperlink r:id="rId6" w:tgtFrame="_blank" w:history="1">
              <w:r w:rsidR="0075423E" w:rsidRPr="0075423E">
                <w:rPr>
                  <w:rFonts w:ascii="Arial" w:eastAsia="Times New Roman" w:hAnsi="Arial" w:cs="Arial"/>
                  <w:b/>
                  <w:bCs/>
                  <w:color w:val="000066"/>
                  <w:sz w:val="17"/>
                  <w:szCs w:val="17"/>
                  <w:u w:val="single"/>
                  <w:lang w:eastAsia="cs-CZ"/>
                </w:rPr>
                <w:t>Nezapomeňte na revizi komínu, hrozí malér</w:t>
              </w:r>
            </w:hyperlink>
          </w:p>
        </w:tc>
      </w:tr>
    </w:tbl>
    <w:p w:rsidR="0075423E" w:rsidRPr="0075423E" w:rsidRDefault="0075423E" w:rsidP="0075423E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75423E">
        <w:rPr>
          <w:rFonts w:ascii="Georgia" w:eastAsia="Times New Roman" w:hAnsi="Georgia" w:cs="Times New Roman"/>
          <w:color w:val="000000"/>
          <w:lang w:eastAsia="cs-CZ"/>
        </w:rPr>
        <w:t>Základní prohlídka zabere zhruba hodinu, cena není stanovena zákonem, podle informací ministerstva se pohybuje mezi 600 až 1500 korun. Po revizi technik vystaví doklad o kontrole, kterým se pak lidé mohou prokázat při případné výzvě z úřadu.</w:t>
      </w:r>
    </w:p>
    <w:p w:rsidR="0075423E" w:rsidRPr="0075423E" w:rsidRDefault="0075423E" w:rsidP="0075423E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75423E">
        <w:rPr>
          <w:rFonts w:ascii="Georgia" w:eastAsia="Times New Roman" w:hAnsi="Georgia" w:cs="Times New Roman"/>
          <w:color w:val="000000"/>
          <w:lang w:eastAsia="cs-CZ"/>
        </w:rPr>
        <w:t>Cílem povinných revizí je podle ministerstva přispět ke snížení množství vypouštěných škodlivých emisí, a tím i zdravotních rizik. Potvrzení o revizi si bude moci od nového roku vyžádat úřad města nebo obce, v případě nedodržení povinnosti hrozí pokuta až 20 tisíc korun.</w:t>
      </w:r>
    </w:p>
    <w:p w:rsidR="0075423E" w:rsidRPr="0075423E" w:rsidRDefault="0075423E" w:rsidP="0075423E">
      <w:pPr>
        <w:spacing w:before="288" w:after="288" w:line="330" w:lineRule="atLeast"/>
        <w:rPr>
          <w:rFonts w:ascii="Georgia" w:eastAsia="Times New Roman" w:hAnsi="Georgia" w:cs="Times New Roman"/>
          <w:color w:val="000000"/>
          <w:lang w:eastAsia="cs-CZ"/>
        </w:rPr>
      </w:pPr>
      <w:r w:rsidRPr="0075423E">
        <w:rPr>
          <w:rFonts w:ascii="Georgia" w:eastAsia="Times New Roman" w:hAnsi="Georgia" w:cs="Times New Roman"/>
          <w:color w:val="000000"/>
          <w:lang w:eastAsia="cs-CZ"/>
        </w:rPr>
        <w:t>Nejpozději po dvou letech je nutné revizi kotle pravidelně zopakovat.</w:t>
      </w:r>
    </w:p>
    <w:p w:rsidR="00D668A0" w:rsidRDefault="00D668A0"/>
    <w:sectPr w:rsidR="00D66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80"/>
    <w:rsid w:val="0075423E"/>
    <w:rsid w:val="0091080A"/>
    <w:rsid w:val="00A17780"/>
    <w:rsid w:val="00D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7E3EF-A12F-4F7A-A0DF-6C53F51A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8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360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2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456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5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1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6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0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inky.cz/finance/420606-nezapomente-na-revizi-kominu-hrozi-maler.html" TargetMode="External"/><Relationship Id="rId5" Type="http://schemas.openxmlformats.org/officeDocument/2006/relationships/hyperlink" Target="http://www.profimedi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Karabinova</cp:lastModifiedBy>
  <cp:revision>2</cp:revision>
  <dcterms:created xsi:type="dcterms:W3CDTF">2016-11-21T15:58:00Z</dcterms:created>
  <dcterms:modified xsi:type="dcterms:W3CDTF">2016-11-21T15:58:00Z</dcterms:modified>
</cp:coreProperties>
</file>